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4E8A" w14:textId="64378051" w:rsidR="00311B34" w:rsidRDefault="00311B34" w:rsidP="00737CDA">
      <w:pPr>
        <w:pStyle w:val="Heading1"/>
        <w:rPr>
          <w:rFonts w:ascii="Myriad Pro" w:hAnsi="Myriad Pro"/>
          <w:b/>
          <w:bCs/>
        </w:rPr>
      </w:pPr>
    </w:p>
    <w:p w14:paraId="12C6A3BD" w14:textId="68A973E8" w:rsidR="00737CDA" w:rsidRPr="00311B34" w:rsidRDefault="00311B34" w:rsidP="00737CDA">
      <w:pPr>
        <w:pStyle w:val="Heading1"/>
        <w:rPr>
          <w:rFonts w:ascii="Myriad Pro" w:hAnsi="Myriad Pro"/>
          <w:b/>
          <w:bCs/>
          <w:color w:val="92D050"/>
        </w:rPr>
      </w:pPr>
      <w:r w:rsidRPr="00311B34">
        <w:rPr>
          <w:rFonts w:ascii="Myriad Pro" w:hAnsi="Myriad Pro"/>
          <w:b/>
          <w:bCs/>
          <w:noProof/>
          <w:color w:val="44546A" w:themeColor="text2"/>
        </w:rPr>
        <mc:AlternateContent>
          <mc:Choice Requires="wps">
            <w:drawing>
              <wp:anchor distT="0" distB="0" distL="114300" distR="114300" simplePos="0" relativeHeight="251659264" behindDoc="0" locked="0" layoutInCell="1" allowOverlap="1" wp14:anchorId="182CCA5B" wp14:editId="4BAD4650">
                <wp:simplePos x="0" y="0"/>
                <wp:positionH relativeFrom="column">
                  <wp:posOffset>4508500</wp:posOffset>
                </wp:positionH>
                <wp:positionV relativeFrom="paragraph">
                  <wp:posOffset>-332105</wp:posOffset>
                </wp:positionV>
                <wp:extent cx="1562100" cy="952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62100" cy="952500"/>
                        </a:xfrm>
                        <a:prstGeom prst="rect">
                          <a:avLst/>
                        </a:prstGeom>
                        <a:solidFill>
                          <a:schemeClr val="lt1"/>
                        </a:solidFill>
                        <a:ln w="6350">
                          <a:noFill/>
                        </a:ln>
                      </wps:spPr>
                      <wps:txbx>
                        <w:txbxContent>
                          <w:p w14:paraId="3B9C5D8F" w14:textId="4CF3594D" w:rsidR="00311B34" w:rsidRDefault="00311B34">
                            <w:r>
                              <w:rPr>
                                <w:rFonts w:ascii="Myriad Pro" w:hAnsi="Myriad Pro"/>
                                <w:b/>
                                <w:bCs/>
                                <w:noProof/>
                              </w:rPr>
                              <w:drawing>
                                <wp:inline distT="0" distB="0" distL="0" distR="0" wp14:anchorId="2EB5BA76" wp14:editId="47B0B4BA">
                                  <wp:extent cx="1372864" cy="614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braskaChildren_BSB_final_outlines.png"/>
                                          <pic:cNvPicPr/>
                                        </pic:nvPicPr>
                                        <pic:blipFill>
                                          <a:blip r:embed="rId5">
                                            <a:extLst>
                                              <a:ext uri="{28A0092B-C50C-407E-A947-70E740481C1C}">
                                                <a14:useLocalDpi xmlns:a14="http://schemas.microsoft.com/office/drawing/2010/main" val="0"/>
                                              </a:ext>
                                            </a:extLst>
                                          </a:blip>
                                          <a:stretch>
                                            <a:fillRect/>
                                          </a:stretch>
                                        </pic:blipFill>
                                        <pic:spPr>
                                          <a:xfrm>
                                            <a:off x="0" y="0"/>
                                            <a:ext cx="1372864" cy="614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CCA5B" id="_x0000_t202" coordsize="21600,21600" o:spt="202" path="m,l,21600r21600,l21600,xe">
                <v:stroke joinstyle="miter"/>
                <v:path gradientshapeok="t" o:connecttype="rect"/>
              </v:shapetype>
              <v:shape id="Text Box 2" o:spid="_x0000_s1026" type="#_x0000_t202" style="position:absolute;margin-left:355pt;margin-top:-26.15pt;width:123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" fillcolor="white [3201]" stroked="f" strokeweight=".5pt">
                <v:textbox>
                  <w:txbxContent>
                    <w:p w14:paraId="3B9C5D8F" w14:textId="4CF3594D" w:rsidR="00311B34" w:rsidRDefault="00311B34">
                      <w:r>
                        <w:rPr>
                          <w:rFonts w:ascii="Myriad Pro" w:hAnsi="Myriad Pro"/>
                          <w:b/>
                          <w:bCs/>
                          <w:noProof/>
                        </w:rPr>
                        <w:drawing>
                          <wp:inline distT="0" distB="0" distL="0" distR="0" wp14:anchorId="2EB5BA76" wp14:editId="47B0B4BA">
                            <wp:extent cx="1372864" cy="614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braskaChildren_BSB_final_outlines.png"/>
                                    <pic:cNvPicPr/>
                                  </pic:nvPicPr>
                                  <pic:blipFill>
                                    <a:blip r:embed="rId5">
                                      <a:extLst>
                                        <a:ext uri="{28A0092B-C50C-407E-A947-70E740481C1C}">
                                          <a14:useLocalDpi xmlns:a14="http://schemas.microsoft.com/office/drawing/2010/main" val="0"/>
                                        </a:ext>
                                      </a:extLst>
                                    </a:blip>
                                    <a:stretch>
                                      <a:fillRect/>
                                    </a:stretch>
                                  </pic:blipFill>
                                  <pic:spPr>
                                    <a:xfrm>
                                      <a:off x="0" y="0"/>
                                      <a:ext cx="1372864" cy="614045"/>
                                    </a:xfrm>
                                    <a:prstGeom prst="rect">
                                      <a:avLst/>
                                    </a:prstGeom>
                                  </pic:spPr>
                                </pic:pic>
                              </a:graphicData>
                            </a:graphic>
                          </wp:inline>
                        </w:drawing>
                      </w:r>
                    </w:p>
                  </w:txbxContent>
                </v:textbox>
              </v:shape>
            </w:pict>
          </mc:Fallback>
        </mc:AlternateContent>
      </w:r>
      <w:r w:rsidR="00AD349D">
        <w:rPr>
          <w:rFonts w:ascii="Myriad Pro" w:hAnsi="Myriad Pro"/>
          <w:b/>
          <w:bCs/>
          <w:noProof/>
          <w:color w:val="44546A" w:themeColor="text2"/>
        </w:rPr>
        <w:t>Partner Analysis</w:t>
      </w:r>
      <w:r w:rsidR="00737CDA" w:rsidRPr="00311B34">
        <w:rPr>
          <w:rFonts w:ascii="Myriad Pro" w:hAnsi="Myriad Pro"/>
          <w:b/>
          <w:bCs/>
          <w:color w:val="44546A" w:themeColor="text2"/>
        </w:rPr>
        <w:t xml:space="preserve"> Document</w:t>
      </w:r>
    </w:p>
    <w:p w14:paraId="1288E99D" w14:textId="77777777" w:rsidR="00737CDA" w:rsidRPr="007F316C" w:rsidRDefault="00737CDA" w:rsidP="00737CDA">
      <w:pPr>
        <w:rPr>
          <w:sz w:val="20"/>
          <w:szCs w:val="20"/>
        </w:rPr>
      </w:pPr>
    </w:p>
    <w:p w14:paraId="0DD1606C" w14:textId="77777777" w:rsidR="00AD349D" w:rsidRPr="00AD349D" w:rsidRDefault="00AD349D">
      <w:pPr>
        <w:rPr>
          <w:rStyle w:val="SubtleEmphasis"/>
          <w:rFonts w:ascii="Myriad Pro" w:hAnsi="Myriad Pro"/>
          <w:i w:val="0"/>
          <w:iCs w:val="0"/>
          <w:sz w:val="18"/>
          <w:szCs w:val="18"/>
        </w:rPr>
      </w:pPr>
      <w:r w:rsidRPr="00AD349D">
        <w:rPr>
          <w:rStyle w:val="SubtleEmphasis"/>
          <w:rFonts w:ascii="Myriad Pro" w:hAnsi="Myriad Pro"/>
          <w:i w:val="0"/>
          <w:iCs w:val="0"/>
          <w:sz w:val="18"/>
          <w:szCs w:val="18"/>
        </w:rPr>
        <w:t xml:space="preserve">After completing the COMMUNITY SCAN document, identify 4-5 potential partners. </w:t>
      </w:r>
    </w:p>
    <w:p w14:paraId="7F7BBF00" w14:textId="77777777" w:rsidR="00AD349D" w:rsidRPr="00AD349D" w:rsidRDefault="00AD349D">
      <w:pPr>
        <w:rPr>
          <w:rStyle w:val="SubtleEmphasis"/>
          <w:rFonts w:ascii="Myriad Pro" w:hAnsi="Myriad Pro"/>
          <w:i w:val="0"/>
          <w:iCs w:val="0"/>
          <w:sz w:val="18"/>
          <w:szCs w:val="18"/>
        </w:rPr>
      </w:pPr>
      <w:r w:rsidRPr="00AD349D">
        <w:rPr>
          <w:rStyle w:val="SubtleEmphasis"/>
          <w:rFonts w:ascii="Myriad Pro" w:hAnsi="Myriad Pro"/>
          <w:i w:val="0"/>
          <w:iCs w:val="0"/>
          <w:sz w:val="18"/>
          <w:szCs w:val="18"/>
        </w:rPr>
        <w:t xml:space="preserve">Use this document to record how these partners can benefit/contribute to your program.  </w:t>
      </w:r>
    </w:p>
    <w:p w14:paraId="355EBF84" w14:textId="20611C80" w:rsidR="00AD349D" w:rsidRPr="00EB022D" w:rsidRDefault="00AD349D">
      <w:pPr>
        <w:rPr>
          <w:rStyle w:val="SubtleEmphasis"/>
          <w:rFonts w:ascii="Myriad Pro" w:hAnsi="Myriad Pro"/>
          <w:i w:val="0"/>
          <w:iCs w:val="0"/>
          <w:sz w:val="18"/>
          <w:szCs w:val="18"/>
        </w:rPr>
      </w:pPr>
      <w:r w:rsidRPr="00AD349D">
        <w:rPr>
          <w:rStyle w:val="SubtleEmphasis"/>
          <w:rFonts w:ascii="Myriad Pro" w:hAnsi="Myriad Pro"/>
          <w:i w:val="0"/>
          <w:iCs w:val="0"/>
          <w:sz w:val="18"/>
          <w:szCs w:val="18"/>
        </w:rPr>
        <w:t xml:space="preserve">When you can clearly spell out the benefits of partnering with your program, partners will be much more likely to want to participate.  Think about how you might encourage them to take their involvement to the next level.   </w:t>
      </w:r>
    </w:p>
    <w:p w14:paraId="5559036E" w14:textId="77777777" w:rsidR="00AD349D" w:rsidRDefault="00AD349D">
      <w:pPr>
        <w:rPr>
          <w:rStyle w:val="SubtleEmphasis"/>
          <w:rFonts w:ascii="Myriad Pro" w:hAnsi="Myriad Pro"/>
          <w:sz w:val="20"/>
          <w:szCs w:val="20"/>
        </w:rPr>
      </w:pPr>
    </w:p>
    <w:p w14:paraId="29AEAD48" w14:textId="204A1180" w:rsidR="00AD349D" w:rsidRDefault="00AD349D">
      <w:pPr>
        <w:rPr>
          <w:b/>
          <w:bCs/>
          <w:sz w:val="18"/>
          <w:szCs w:val="18"/>
        </w:rPr>
      </w:pPr>
      <w:r>
        <w:rPr>
          <w:b/>
          <w:bCs/>
          <w:sz w:val="18"/>
          <w:szCs w:val="18"/>
        </w:rPr>
        <w:t>Sample (</w:t>
      </w:r>
      <w:r w:rsidR="00D96CAE">
        <w:rPr>
          <w:b/>
          <w:bCs/>
          <w:sz w:val="18"/>
          <w:szCs w:val="18"/>
        </w:rPr>
        <w:t>Complete</w:t>
      </w:r>
      <w:r>
        <w:rPr>
          <w:b/>
          <w:bCs/>
          <w:sz w:val="18"/>
          <w:szCs w:val="18"/>
        </w:rPr>
        <w:t>)</w:t>
      </w:r>
    </w:p>
    <w:p w14:paraId="2D9186D5" w14:textId="77777777" w:rsidR="00AD349D" w:rsidRPr="00AD349D" w:rsidRDefault="00AD349D">
      <w:pPr>
        <w:rPr>
          <w:b/>
          <w:bCs/>
          <w:sz w:val="18"/>
          <w:szCs w:val="18"/>
        </w:rPr>
      </w:pPr>
    </w:p>
    <w:tbl>
      <w:tblPr>
        <w:tblStyle w:val="PlainTable1"/>
        <w:tblW w:w="0" w:type="auto"/>
        <w:tblLook w:val="04A0" w:firstRow="1" w:lastRow="0" w:firstColumn="1" w:lastColumn="0" w:noHBand="0" w:noVBand="1"/>
      </w:tblPr>
      <w:tblGrid>
        <w:gridCol w:w="1558"/>
        <w:gridCol w:w="1558"/>
        <w:gridCol w:w="1558"/>
        <w:gridCol w:w="1558"/>
        <w:gridCol w:w="3033"/>
      </w:tblGrid>
      <w:tr w:rsidR="00AD349D" w:rsidRPr="00EB022D" w14:paraId="5047B267" w14:textId="77777777" w:rsidTr="00AD3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E859898" w14:textId="77777777" w:rsidR="00AD349D" w:rsidRPr="00EB022D" w:rsidRDefault="00AD349D">
            <w:pPr>
              <w:rPr>
                <w:rFonts w:ascii="Myriad Pro" w:hAnsi="Myriad Pro" w:cstheme="minorHAnsi"/>
                <w:b w:val="0"/>
                <w:bCs w:val="0"/>
                <w:sz w:val="16"/>
                <w:szCs w:val="16"/>
              </w:rPr>
            </w:pPr>
            <w:proofErr w:type="gramStart"/>
            <w:r w:rsidRPr="00EB022D">
              <w:rPr>
                <w:rFonts w:ascii="Myriad Pro" w:hAnsi="Myriad Pro" w:cstheme="minorHAnsi"/>
                <w:b w:val="0"/>
                <w:bCs w:val="0"/>
                <w:sz w:val="16"/>
                <w:szCs w:val="16"/>
              </w:rPr>
              <w:t>Name  of</w:t>
            </w:r>
            <w:proofErr w:type="gramEnd"/>
            <w:r w:rsidRPr="00EB022D">
              <w:rPr>
                <w:rFonts w:ascii="Myriad Pro" w:hAnsi="Myriad Pro" w:cstheme="minorHAnsi"/>
                <w:b w:val="0"/>
                <w:bCs w:val="0"/>
                <w:sz w:val="16"/>
                <w:szCs w:val="16"/>
              </w:rPr>
              <w:t xml:space="preserve"> </w:t>
            </w:r>
          </w:p>
          <w:p w14:paraId="4C26977F" w14:textId="463BE39F" w:rsidR="00AD349D" w:rsidRPr="00EB022D" w:rsidRDefault="00AD349D">
            <w:pPr>
              <w:rPr>
                <w:rFonts w:ascii="Myriad Pro" w:hAnsi="Myriad Pro" w:cstheme="minorHAnsi"/>
                <w:b w:val="0"/>
                <w:bCs w:val="0"/>
                <w:sz w:val="16"/>
                <w:szCs w:val="16"/>
              </w:rPr>
            </w:pPr>
            <w:r w:rsidRPr="00EB022D">
              <w:rPr>
                <w:rFonts w:ascii="Myriad Pro" w:hAnsi="Myriad Pro" w:cstheme="minorHAnsi"/>
                <w:b w:val="0"/>
                <w:bCs w:val="0"/>
                <w:sz w:val="16"/>
                <w:szCs w:val="16"/>
              </w:rPr>
              <w:t>p</w:t>
            </w:r>
            <w:r w:rsidRPr="00EB022D">
              <w:rPr>
                <w:rFonts w:cstheme="minorHAnsi"/>
                <w:b w:val="0"/>
                <w:bCs w:val="0"/>
                <w:sz w:val="16"/>
                <w:szCs w:val="16"/>
              </w:rPr>
              <w:t>otential partner</w:t>
            </w:r>
          </w:p>
        </w:tc>
        <w:tc>
          <w:tcPr>
            <w:tcW w:w="1558" w:type="dxa"/>
          </w:tcPr>
          <w:p w14:paraId="7F8EB52E" w14:textId="08443317"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 xml:space="preserve">What can this partner offer our program? Identify resources, services, or materials. </w:t>
            </w:r>
          </w:p>
        </w:tc>
        <w:tc>
          <w:tcPr>
            <w:tcW w:w="1558" w:type="dxa"/>
          </w:tcPr>
          <w:p w14:paraId="20C9A1F2" w14:textId="25A38879"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 xml:space="preserve">How might this partner benefit from a partnership with our program? What does our program bring to the partnership? </w:t>
            </w:r>
          </w:p>
        </w:tc>
        <w:tc>
          <w:tcPr>
            <w:tcW w:w="1558" w:type="dxa"/>
          </w:tcPr>
          <w:p w14:paraId="72567AAE" w14:textId="1108169F"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Could this partner play a role on our program’s community advisory group?</w:t>
            </w:r>
          </w:p>
        </w:tc>
        <w:tc>
          <w:tcPr>
            <w:tcW w:w="3033" w:type="dxa"/>
          </w:tcPr>
          <w:p w14:paraId="7AAD6722" w14:textId="73B75963" w:rsidR="00AD349D" w:rsidRPr="00EB022D" w:rsidRDefault="00AD349D">
            <w:pPr>
              <w:cnfStyle w:val="100000000000" w:firstRow="1" w:lastRow="0" w:firstColumn="0" w:lastColumn="0" w:oddVBand="0" w:evenVBand="0" w:oddHBand="0" w:evenHBand="0" w:firstRowFirstColumn="0" w:firstRowLastColumn="0" w:lastRowFirstColumn="0" w:lastRowLastColumn="0"/>
              <w:rPr>
                <w:rFonts w:ascii="Myriad Pro" w:hAnsi="Myriad Pro" w:cstheme="minorHAnsi"/>
                <w:b w:val="0"/>
                <w:bCs w:val="0"/>
                <w:sz w:val="16"/>
                <w:szCs w:val="16"/>
              </w:rPr>
            </w:pPr>
            <w:r w:rsidRPr="00EB022D">
              <w:rPr>
                <w:rFonts w:ascii="Myriad Pro" w:hAnsi="Myriad Pro" w:cstheme="minorHAnsi"/>
                <w:b w:val="0"/>
                <w:bCs w:val="0"/>
                <w:sz w:val="16"/>
                <w:szCs w:val="16"/>
              </w:rPr>
              <w:t>What is our specific “ask” of this partner?</w:t>
            </w:r>
          </w:p>
        </w:tc>
      </w:tr>
      <w:tr w:rsidR="00AD349D" w:rsidRPr="00EB022D" w14:paraId="4296A0E3" w14:textId="77777777" w:rsidTr="00A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71A226FE" w14:textId="77777777" w:rsidR="00AD349D" w:rsidRPr="00EB022D" w:rsidRDefault="00AD349D">
            <w:pPr>
              <w:rPr>
                <w:rFonts w:ascii="Myriad Pro" w:hAnsi="Myriad Pro" w:cstheme="minorHAnsi"/>
                <w:b w:val="0"/>
                <w:bCs w:val="0"/>
                <w:sz w:val="16"/>
                <w:szCs w:val="16"/>
              </w:rPr>
            </w:pPr>
          </w:p>
          <w:p w14:paraId="0183B40C" w14:textId="6BA84711" w:rsidR="00AD349D" w:rsidRPr="00EB022D" w:rsidRDefault="00D96CAE">
            <w:pPr>
              <w:rPr>
                <w:rFonts w:cstheme="minorHAnsi"/>
                <w:b w:val="0"/>
                <w:bCs w:val="0"/>
                <w:sz w:val="16"/>
                <w:szCs w:val="16"/>
              </w:rPr>
            </w:pPr>
            <w:r w:rsidRPr="00EB022D">
              <w:rPr>
                <w:rFonts w:cstheme="minorHAnsi"/>
                <w:b w:val="0"/>
                <w:bCs w:val="0"/>
                <w:sz w:val="16"/>
                <w:szCs w:val="16"/>
              </w:rPr>
              <w:t>Local Industry, STEM business</w:t>
            </w:r>
          </w:p>
          <w:p w14:paraId="4BC2FB01" w14:textId="77777777" w:rsidR="00AD349D" w:rsidRPr="00EB022D" w:rsidRDefault="00AD349D">
            <w:pPr>
              <w:rPr>
                <w:rFonts w:cstheme="minorHAnsi"/>
                <w:b w:val="0"/>
                <w:bCs w:val="0"/>
                <w:sz w:val="16"/>
                <w:szCs w:val="16"/>
              </w:rPr>
            </w:pPr>
          </w:p>
          <w:p w14:paraId="6993EEFC" w14:textId="74BEE19F" w:rsidR="00AD349D" w:rsidRPr="00EB022D" w:rsidRDefault="00AD349D">
            <w:pPr>
              <w:rPr>
                <w:rFonts w:ascii="Myriad Pro" w:hAnsi="Myriad Pro" w:cstheme="minorHAnsi"/>
                <w:b w:val="0"/>
                <w:bCs w:val="0"/>
                <w:sz w:val="16"/>
                <w:szCs w:val="16"/>
              </w:rPr>
            </w:pPr>
          </w:p>
        </w:tc>
        <w:tc>
          <w:tcPr>
            <w:tcW w:w="1558" w:type="dxa"/>
          </w:tcPr>
          <w:p w14:paraId="3A7C0382" w14:textId="77777777" w:rsidR="00AD349D" w:rsidRPr="00EB022D" w:rsidRDefault="00AD349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CAEC5E7" w14:textId="77777777"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STEM programming, career information; have representative financial and in-kind support.</w:t>
            </w:r>
          </w:p>
          <w:p w14:paraId="6B442405" w14:textId="066DC86E"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558" w:type="dxa"/>
          </w:tcPr>
          <w:p w14:paraId="57A3DABB" w14:textId="77777777"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026B1ED" w14:textId="3EEE50F0"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We are educating youth on STEM careers, preparing them for the workforce.</w:t>
            </w:r>
          </w:p>
        </w:tc>
        <w:tc>
          <w:tcPr>
            <w:tcW w:w="1558" w:type="dxa"/>
          </w:tcPr>
          <w:p w14:paraId="7AC0A78D" w14:textId="77777777"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5784B055" w14:textId="440B2614"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Yes</w:t>
            </w:r>
          </w:p>
        </w:tc>
        <w:tc>
          <w:tcPr>
            <w:tcW w:w="3033" w:type="dxa"/>
          </w:tcPr>
          <w:p w14:paraId="3C422B6B" w14:textId="77777777"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70572634" w14:textId="0823662F" w:rsidR="00AD349D"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“easy ask”</w:t>
            </w:r>
            <w:r w:rsidR="00EB022D" w:rsidRPr="00EB022D">
              <w:rPr>
                <w:rFonts w:ascii="Myriad Pro" w:hAnsi="Myriad Pro" w:cstheme="minorHAnsi"/>
                <w:sz w:val="16"/>
                <w:szCs w:val="16"/>
              </w:rPr>
              <w:t>:</w:t>
            </w:r>
            <w:r w:rsidRPr="00EB022D">
              <w:rPr>
                <w:rFonts w:ascii="Myriad Pro" w:hAnsi="Myriad Pro" w:cstheme="minorHAnsi"/>
                <w:sz w:val="16"/>
                <w:szCs w:val="16"/>
              </w:rPr>
              <w:t xml:space="preserve"> to have a representative from the company participate in upcoming career spotlight program. Commit to a week of programming.</w:t>
            </w:r>
          </w:p>
          <w:p w14:paraId="5DF7BFB6" w14:textId="0482A2F4"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22B22B75" w14:textId="67EAEBC8"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“middle as</w:t>
            </w:r>
            <w:r>
              <w:rPr>
                <w:rFonts w:ascii="Myriad Pro" w:hAnsi="Myriad Pro" w:cstheme="minorHAnsi"/>
                <w:sz w:val="16"/>
                <w:szCs w:val="16"/>
              </w:rPr>
              <w:t>”</w:t>
            </w:r>
            <w:r w:rsidRPr="00EB022D">
              <w:rPr>
                <w:rFonts w:ascii="Myriad Pro" w:hAnsi="Myriad Pro" w:cstheme="minorHAnsi"/>
                <w:sz w:val="16"/>
                <w:szCs w:val="16"/>
              </w:rPr>
              <w:t>’: financial ask of providing the supplies for STEM programming (paying for cost of science materials for a specific program and/or the school year)</w:t>
            </w:r>
          </w:p>
          <w:p w14:paraId="7F89CFAB" w14:textId="64F0C53C"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03CB8137" w14:textId="5EAE83BB"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“hard ask”: as the STEM employers in your community ask them to lead and financially sponsor a STEM club at your program (dedicate staff time to develop curriculum, paying for all costs associated with program)</w:t>
            </w:r>
          </w:p>
          <w:p w14:paraId="68008635" w14:textId="77777777" w:rsidR="00EB022D" w:rsidRPr="00EB022D" w:rsidRDefault="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186D818D" w14:textId="1ED1C3F4" w:rsidR="00D96CAE" w:rsidRPr="00EB022D" w:rsidRDefault="00D96CAE">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EB022D" w:rsidRPr="00EB022D" w14:paraId="45431F96" w14:textId="77777777" w:rsidTr="00AD349D">
        <w:tc>
          <w:tcPr>
            <w:cnfStyle w:val="001000000000" w:firstRow="0" w:lastRow="0" w:firstColumn="1" w:lastColumn="0" w:oddVBand="0" w:evenVBand="0" w:oddHBand="0" w:evenHBand="0" w:firstRowFirstColumn="0" w:firstRowLastColumn="0" w:lastRowFirstColumn="0" w:lastRowLastColumn="0"/>
            <w:tcW w:w="1558" w:type="dxa"/>
          </w:tcPr>
          <w:p w14:paraId="1CBD36D7" w14:textId="77777777" w:rsidR="00EB022D" w:rsidRPr="00EB022D" w:rsidRDefault="00EB022D" w:rsidP="00EB022D">
            <w:pPr>
              <w:rPr>
                <w:rFonts w:cstheme="minorHAnsi"/>
                <w:sz w:val="16"/>
                <w:szCs w:val="16"/>
              </w:rPr>
            </w:pPr>
          </w:p>
          <w:p w14:paraId="134327DF" w14:textId="1D57004E" w:rsidR="00EB022D" w:rsidRPr="00EB022D" w:rsidRDefault="00EB022D" w:rsidP="00EB022D">
            <w:pPr>
              <w:rPr>
                <w:rFonts w:cstheme="minorHAnsi"/>
                <w:b w:val="0"/>
                <w:bCs w:val="0"/>
                <w:sz w:val="16"/>
                <w:szCs w:val="16"/>
              </w:rPr>
            </w:pPr>
            <w:r w:rsidRPr="00EB022D">
              <w:rPr>
                <w:rFonts w:cstheme="minorHAnsi"/>
                <w:b w:val="0"/>
                <w:bCs w:val="0"/>
                <w:sz w:val="16"/>
                <w:szCs w:val="16"/>
              </w:rPr>
              <w:t>Local Grocery Store</w:t>
            </w:r>
          </w:p>
          <w:p w14:paraId="21F579C5" w14:textId="77777777" w:rsidR="00EB022D" w:rsidRPr="00EB022D" w:rsidRDefault="00EB022D" w:rsidP="00EB022D">
            <w:pPr>
              <w:rPr>
                <w:rFonts w:cstheme="minorHAnsi"/>
                <w:b w:val="0"/>
                <w:bCs w:val="0"/>
                <w:sz w:val="16"/>
                <w:szCs w:val="16"/>
              </w:rPr>
            </w:pPr>
          </w:p>
          <w:p w14:paraId="27A6FF34" w14:textId="3FE115E4" w:rsidR="00EB022D" w:rsidRPr="00EB022D" w:rsidRDefault="00EB022D" w:rsidP="00EB022D">
            <w:pPr>
              <w:rPr>
                <w:rFonts w:ascii="Myriad Pro" w:hAnsi="Myriad Pro" w:cstheme="minorHAnsi"/>
                <w:b w:val="0"/>
                <w:bCs w:val="0"/>
                <w:sz w:val="16"/>
                <w:szCs w:val="16"/>
              </w:rPr>
            </w:pPr>
          </w:p>
        </w:tc>
        <w:tc>
          <w:tcPr>
            <w:tcW w:w="1558" w:type="dxa"/>
          </w:tcPr>
          <w:p w14:paraId="783B42C5"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74A47627"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B022D">
              <w:rPr>
                <w:rFonts w:cstheme="minorHAnsi"/>
                <w:sz w:val="16"/>
                <w:szCs w:val="16"/>
              </w:rPr>
              <w:t>Primarily financial resources; food donations; nutrition/career programming</w:t>
            </w:r>
          </w:p>
          <w:p w14:paraId="4C994675" w14:textId="677C1A6B"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558" w:type="dxa"/>
          </w:tcPr>
          <w:p w14:paraId="3292B5FB"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2F30C4CE" w14:textId="1F0E657F"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Advertise their sponsorship to the public (thank you in the newspaper, etc.) Keep youth involved in safe, productive activities (prevent loitering and theft)</w:t>
            </w:r>
          </w:p>
        </w:tc>
        <w:tc>
          <w:tcPr>
            <w:tcW w:w="1558" w:type="dxa"/>
          </w:tcPr>
          <w:p w14:paraId="17C0595A"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7CFAE58E" w14:textId="529420EF"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Yes</w:t>
            </w:r>
          </w:p>
        </w:tc>
        <w:tc>
          <w:tcPr>
            <w:tcW w:w="3033" w:type="dxa"/>
          </w:tcPr>
          <w:p w14:paraId="2EAA733F"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C140762" w14:textId="2D8B8C6D"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“easy ask”: </w:t>
            </w:r>
            <w:r w:rsidRPr="00EB022D">
              <w:rPr>
                <w:rFonts w:ascii="Myriad Pro" w:hAnsi="Myriad Pro" w:cstheme="minorHAnsi"/>
                <w:sz w:val="16"/>
                <w:szCs w:val="16"/>
              </w:rPr>
              <w:t>to have a representative from their store participate in career day or nutrition program</w:t>
            </w:r>
          </w:p>
          <w:p w14:paraId="076C3018"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C7DB500" w14:textId="4DD73255"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“middle ask</w:t>
            </w:r>
            <w:r>
              <w:rPr>
                <w:rFonts w:ascii="Myriad Pro" w:hAnsi="Myriad Pro" w:cstheme="minorHAnsi"/>
                <w:sz w:val="16"/>
                <w:szCs w:val="16"/>
              </w:rPr>
              <w:t>”</w:t>
            </w:r>
            <w:r w:rsidRPr="00EB022D">
              <w:rPr>
                <w:rFonts w:ascii="Myriad Pro" w:hAnsi="Myriad Pro" w:cstheme="minorHAnsi"/>
                <w:sz w:val="16"/>
                <w:szCs w:val="16"/>
              </w:rPr>
              <w:t xml:space="preserve">: </w:t>
            </w:r>
            <w:r w:rsidRPr="00EB022D">
              <w:rPr>
                <w:rFonts w:ascii="Myriad Pro" w:hAnsi="Myriad Pro" w:cstheme="minorHAnsi"/>
                <w:sz w:val="16"/>
                <w:szCs w:val="16"/>
              </w:rPr>
              <w:t>food donation for an event, parent night, etc.</w:t>
            </w:r>
          </w:p>
          <w:p w14:paraId="5D95A840"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16484A1" w14:textId="1A2C9568"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“hard ask”: </w:t>
            </w:r>
            <w:r w:rsidRPr="00EB022D">
              <w:rPr>
                <w:rFonts w:ascii="Myriad Pro" w:hAnsi="Myriad Pro" w:cstheme="minorHAnsi"/>
                <w:sz w:val="16"/>
                <w:szCs w:val="16"/>
              </w:rPr>
              <w:t>provide food item for your program for all the students year- round (i.e., yogurt or juice boxes)</w:t>
            </w:r>
          </w:p>
          <w:p w14:paraId="1840E51D"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404566CE" w14:textId="77777777" w:rsidR="00EB022D" w:rsidRPr="00EB022D" w:rsidRDefault="00EB022D" w:rsidP="00EB022D">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EB022D" w:rsidRPr="00EB022D" w14:paraId="5918F2FD" w14:textId="77777777" w:rsidTr="00602D4A">
        <w:trPr>
          <w:cnfStyle w:val="000000100000" w:firstRow="0" w:lastRow="0" w:firstColumn="0" w:lastColumn="0" w:oddVBand="0" w:evenVBand="0" w:oddHBand="1" w:evenHBand="0" w:firstRowFirstColumn="0" w:firstRowLastColumn="0" w:lastRowFirstColumn="0" w:lastRowLastColumn="0"/>
          <w:trHeight w:val="3059"/>
        </w:trPr>
        <w:tc>
          <w:tcPr>
            <w:cnfStyle w:val="001000000000" w:firstRow="0" w:lastRow="0" w:firstColumn="1" w:lastColumn="0" w:oddVBand="0" w:evenVBand="0" w:oddHBand="0" w:evenHBand="0" w:firstRowFirstColumn="0" w:firstRowLastColumn="0" w:lastRowFirstColumn="0" w:lastRowLastColumn="0"/>
            <w:tcW w:w="1558" w:type="dxa"/>
          </w:tcPr>
          <w:p w14:paraId="5DA384EF" w14:textId="614D4C76" w:rsidR="00EB022D" w:rsidRPr="00EB022D" w:rsidRDefault="00EB022D" w:rsidP="00EB022D">
            <w:pPr>
              <w:rPr>
                <w:rFonts w:cstheme="minorHAnsi"/>
                <w:b w:val="0"/>
                <w:bCs w:val="0"/>
                <w:sz w:val="16"/>
                <w:szCs w:val="16"/>
              </w:rPr>
            </w:pPr>
          </w:p>
          <w:p w14:paraId="6D7B3929" w14:textId="626C11C0" w:rsidR="00EB022D" w:rsidRPr="00EB022D" w:rsidRDefault="00EB022D" w:rsidP="00EB022D">
            <w:pPr>
              <w:rPr>
                <w:rFonts w:cstheme="minorHAnsi"/>
                <w:b w:val="0"/>
                <w:bCs w:val="0"/>
                <w:sz w:val="16"/>
                <w:szCs w:val="16"/>
              </w:rPr>
            </w:pPr>
            <w:r w:rsidRPr="00EB022D">
              <w:rPr>
                <w:rFonts w:cstheme="minorHAnsi"/>
                <w:b w:val="0"/>
                <w:bCs w:val="0"/>
                <w:sz w:val="16"/>
                <w:szCs w:val="16"/>
              </w:rPr>
              <w:t>Police Dept</w:t>
            </w:r>
          </w:p>
          <w:p w14:paraId="3ABFEC37" w14:textId="77777777" w:rsidR="00EB022D" w:rsidRPr="00EB022D" w:rsidRDefault="00EB022D" w:rsidP="00EB022D">
            <w:pPr>
              <w:rPr>
                <w:rFonts w:cstheme="minorHAnsi"/>
                <w:b w:val="0"/>
                <w:bCs w:val="0"/>
                <w:sz w:val="16"/>
                <w:szCs w:val="16"/>
              </w:rPr>
            </w:pPr>
          </w:p>
          <w:p w14:paraId="367FE743" w14:textId="4997BFBD" w:rsidR="00EB022D" w:rsidRPr="00EB022D" w:rsidRDefault="00EB022D" w:rsidP="00EB022D">
            <w:pPr>
              <w:rPr>
                <w:rFonts w:ascii="Myriad Pro" w:hAnsi="Myriad Pro" w:cstheme="minorHAnsi"/>
                <w:b w:val="0"/>
                <w:bCs w:val="0"/>
                <w:sz w:val="16"/>
                <w:szCs w:val="16"/>
              </w:rPr>
            </w:pPr>
          </w:p>
        </w:tc>
        <w:tc>
          <w:tcPr>
            <w:tcW w:w="1558" w:type="dxa"/>
          </w:tcPr>
          <w:p w14:paraId="64FD91A1"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3D7D878" w14:textId="6B6FE696"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Programming. Career presentations, safety demonstrations, awareness lessons</w:t>
            </w:r>
          </w:p>
        </w:tc>
        <w:tc>
          <w:tcPr>
            <w:tcW w:w="1558" w:type="dxa"/>
          </w:tcPr>
          <w:p w14:paraId="4B7A55BA"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A985958" w14:textId="5EB63953"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Keeping youth involved in safe programming during peak crime hours</w:t>
            </w:r>
          </w:p>
        </w:tc>
        <w:tc>
          <w:tcPr>
            <w:tcW w:w="1558" w:type="dxa"/>
          </w:tcPr>
          <w:p w14:paraId="251D315F"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71A8786E" w14:textId="2730B3EF"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Yes</w:t>
            </w:r>
          </w:p>
        </w:tc>
        <w:tc>
          <w:tcPr>
            <w:tcW w:w="3033" w:type="dxa"/>
          </w:tcPr>
          <w:p w14:paraId="26C0F7D6" w14:textId="77777777" w:rsid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53F0A335" w14:textId="7BE87A6A"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“easy ask”: </w:t>
            </w:r>
            <w:r>
              <w:rPr>
                <w:rFonts w:ascii="Myriad Pro" w:hAnsi="Myriad Pro" w:cstheme="minorHAnsi"/>
                <w:sz w:val="16"/>
                <w:szCs w:val="16"/>
              </w:rPr>
              <w:t>provide a safety demonstration or career week presentations</w:t>
            </w:r>
          </w:p>
          <w:p w14:paraId="51B2199F"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88DBBC8" w14:textId="33C251D3"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“middle ask</w:t>
            </w:r>
            <w:r>
              <w:rPr>
                <w:rFonts w:ascii="Myriad Pro" w:hAnsi="Myriad Pro" w:cstheme="minorHAnsi"/>
                <w:sz w:val="16"/>
                <w:szCs w:val="16"/>
              </w:rPr>
              <w:t>”</w:t>
            </w:r>
            <w:r w:rsidRPr="00EB022D">
              <w:rPr>
                <w:rFonts w:ascii="Myriad Pro" w:hAnsi="Myriad Pro" w:cstheme="minorHAnsi"/>
                <w:sz w:val="16"/>
                <w:szCs w:val="16"/>
              </w:rPr>
              <w:t xml:space="preserve">: </w:t>
            </w:r>
            <w:r>
              <w:rPr>
                <w:rFonts w:ascii="Myriad Pro" w:hAnsi="Myriad Pro" w:cstheme="minorHAnsi"/>
                <w:sz w:val="16"/>
                <w:szCs w:val="16"/>
              </w:rPr>
              <w:t>commit to a semester of programming (i.e., two days per week police officer leads a class/program); provide safety books or some form of in-kind resources that can be utilized for programming</w:t>
            </w:r>
          </w:p>
          <w:p w14:paraId="3069CB63" w14:textId="77777777"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5AC65BC" w14:textId="039258B0"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r w:rsidRPr="00EB022D">
              <w:rPr>
                <w:rFonts w:ascii="Myriad Pro" w:hAnsi="Myriad Pro" w:cstheme="minorHAnsi"/>
                <w:sz w:val="16"/>
                <w:szCs w:val="16"/>
              </w:rPr>
              <w:t xml:space="preserve">“hard ask”: </w:t>
            </w:r>
            <w:r>
              <w:rPr>
                <w:rFonts w:ascii="Myriad Pro" w:hAnsi="Myriad Pro" w:cstheme="minorHAnsi"/>
                <w:sz w:val="16"/>
                <w:szCs w:val="16"/>
              </w:rPr>
              <w:t>commit to curriculum development for programming, jointly participate in writing a grant together or fundraiser</w:t>
            </w:r>
          </w:p>
          <w:p w14:paraId="672110A4" w14:textId="05E113CB" w:rsidR="00EB022D" w:rsidRPr="00EB022D" w:rsidRDefault="00EB022D" w:rsidP="00EB022D">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bl>
    <w:p w14:paraId="2E6C95DC" w14:textId="065DCE86" w:rsidR="00DE72B2" w:rsidRDefault="00DE72B2"/>
    <w:sectPr w:rsidR="00DE72B2" w:rsidSect="00602D4A">
      <w:pgSz w:w="12240" w:h="15840"/>
      <w:pgMar w:top="873" w:right="144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B2"/>
    <w:rsid w:val="00311B34"/>
    <w:rsid w:val="00454074"/>
    <w:rsid w:val="00524B83"/>
    <w:rsid w:val="005D2840"/>
    <w:rsid w:val="00602D4A"/>
    <w:rsid w:val="006D47DB"/>
    <w:rsid w:val="00737CDA"/>
    <w:rsid w:val="007F316C"/>
    <w:rsid w:val="008803F8"/>
    <w:rsid w:val="00AD349D"/>
    <w:rsid w:val="00D94E99"/>
    <w:rsid w:val="00D96CAE"/>
    <w:rsid w:val="00DE72B2"/>
    <w:rsid w:val="00EB022D"/>
    <w:rsid w:val="00FE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A39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C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E72B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DE72B2"/>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DE72B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3">
    <w:name w:val="Grid Table 5 Dark Accent 3"/>
    <w:basedOn w:val="TableNormal"/>
    <w:uiPriority w:val="50"/>
    <w:rsid w:val="00DE7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Accent3">
    <w:name w:val="Grid Table 7 Colorful Accent 3"/>
    <w:basedOn w:val="TableNormal"/>
    <w:uiPriority w:val="52"/>
    <w:rsid w:val="00DE72B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5Dark-Accent3">
    <w:name w:val="List Table 5 Dark Accent 3"/>
    <w:basedOn w:val="TableNormal"/>
    <w:uiPriority w:val="50"/>
    <w:rsid w:val="00DE72B2"/>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72B2"/>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E72B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E72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3">
    <w:name w:val="Grid Table 1 Light Accent 3"/>
    <w:basedOn w:val="TableNormal"/>
    <w:uiPriority w:val="46"/>
    <w:rsid w:val="00737CD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37C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737C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C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7CDA"/>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7C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C8F8-C622-AF45-8676-BC2BFAA5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Partner Analysis Document_FM.dotx</Template>
  <TotalTime>39</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2020-03-11T22:23:00Z</dcterms:created>
  <dcterms:modified xsi:type="dcterms:W3CDTF">2020-03-11T23:42:00Z</dcterms:modified>
</cp:coreProperties>
</file>